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6"/>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6"/>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-251483</wp:posOffset>
            </wp:positionH>
            <wp:positionV relativeFrom="page">
              <wp:posOffset>659517</wp:posOffset>
            </wp:positionV>
            <wp:extent cx="5731200" cy="2896216"/>
            <wp:effectExtent l="0" t="0" r="0" b="0"/>
            <wp:wrapThrough wrapText="bothSides" distL="152400" distR="152400">
              <wp:wrapPolygon edited="1">
                <wp:start x="0" y="0"/>
                <wp:lineTo x="21621" y="0"/>
                <wp:lineTo x="21621" y="21622"/>
                <wp:lineTo x="0" y="21622"/>
                <wp:lineTo x="0" y="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12700" cap="flat">
                      <a:noFill/>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not commonly used , the ones commonly</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 xml:space="preserve">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p>
    <w:p>
      <w:pPr>
        <w:pStyle w:val="Body"/>
        <w:numPr>
          <w:ilvl w:val="0"/>
          <w:numId w:val="2"/>
        </w:numPr>
        <w:bidi w:val="0"/>
      </w:pPr>
    </w:p>
    <w:p>
      <w:pPr>
        <w:pStyle w:val="Body"/>
        <w:numPr>
          <w:ilvl w:val="0"/>
          <w:numId w:val="2"/>
        </w:numPr>
        <w:bidi w:val="0"/>
      </w:pPr>
      <w:r>
        <w:rPr>
          <w:rtl w:val="0"/>
        </w:rPr>
        <w:t>Now we combine t-test and linear regres</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5">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6">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We want 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The log of odds is</w:t>
      </w:r>
      <w:r>
        <w:drawing xmlns:a="http://schemas.openxmlformats.org/drawingml/2006/main">
          <wp:anchor distT="152400" distB="152400" distL="152400" distR="152400" simplePos="0" relativeHeight="251684864" behindDoc="0" locked="0" layoutInCell="1" allowOverlap="1">
            <wp:simplePos x="0" y="0"/>
            <wp:positionH relativeFrom="page">
              <wp:posOffset>914399</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29">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4488876</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2">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5"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5"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numPr>
          <w:ilvl w:val="0"/>
          <w:numId w:val="2"/>
        </w:numPr>
        <w:bidi w:val="0"/>
      </w:pPr>
    </w:p>
    <w:p>
      <w:pPr>
        <w:pStyle w:val="Body"/>
        <w:bidi w:val="0"/>
      </w:pPr>
    </w:p>
    <w:p>
      <w:pPr>
        <w:pStyle w:val="Body"/>
        <w:bidi w:val="0"/>
      </w:pPr>
    </w:p>
    <w:p>
      <w:pPr>
        <w:pStyle w:val="Body"/>
        <w:bidi w:val="0"/>
      </w:pPr>
      <w:r/>
    </w:p>
    <w:sectPr>
      <w:headerReference w:type="default" r:id="rId35"/>
      <w:footerReference w:type="default" r:id="rId36"/>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